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F9FE40">
      <w:pPr>
        <w:jc w:val="center"/>
      </w:pPr>
      <w:r>
        <w:rPr>
          <w:rFonts w:hint="eastAsia"/>
          <w:b/>
          <w:bCs/>
          <w:sz w:val="30"/>
          <w:szCs w:val="30"/>
          <w:lang w:val="en-US" w:eastAsia="zh-CN"/>
        </w:rPr>
        <w:t>周口市天然气有限公司</w:t>
      </w:r>
      <w:r>
        <w:rPr>
          <w:b/>
          <w:bCs/>
          <w:sz w:val="30"/>
          <w:szCs w:val="30"/>
        </w:rPr>
        <w:t>油气管网设施公平开放信息公开</w:t>
      </w:r>
    </w:p>
    <w:p w14:paraId="04946096">
      <w:pPr>
        <w:rPr>
          <w:rFonts w:hint="eastAsia"/>
          <w:lang w:val="en-US" w:eastAsia="zh-CN"/>
        </w:rPr>
      </w:pPr>
    </w:p>
    <w:p w14:paraId="72CBCA17">
      <w:pPr>
        <w:rPr>
          <w:sz w:val="24"/>
          <w:szCs w:val="24"/>
        </w:rPr>
      </w:pPr>
      <w:r>
        <w:rPr>
          <w:rFonts w:hint="eastAsia"/>
          <w:sz w:val="24"/>
          <w:szCs w:val="24"/>
          <w:lang w:val="en-US" w:eastAsia="zh-CN"/>
        </w:rPr>
        <w:t>一、油气管网设施公平开放相关要求</w:t>
      </w:r>
    </w:p>
    <w:p w14:paraId="447CF603">
      <w:pPr>
        <w:rPr>
          <w:rFonts w:hint="eastAsia"/>
          <w:sz w:val="24"/>
          <w:szCs w:val="24"/>
        </w:rPr>
      </w:pPr>
      <w:r>
        <w:rPr>
          <w:rFonts w:hint="eastAsia"/>
          <w:sz w:val="24"/>
          <w:szCs w:val="24"/>
          <w:lang w:val="en-US" w:eastAsia="zh-CN"/>
        </w:rPr>
        <w:t>（一）制度文件</w:t>
      </w:r>
    </w:p>
    <w:p w14:paraId="0B939013">
      <w:pPr>
        <w:rPr>
          <w:rFonts w:hint="eastAsia"/>
          <w:sz w:val="24"/>
          <w:szCs w:val="24"/>
          <w:lang w:val="en-US" w:eastAsia="zh-CN"/>
        </w:rPr>
      </w:pPr>
      <w:r>
        <w:rPr>
          <w:rFonts w:hint="eastAsia"/>
          <w:sz w:val="24"/>
          <w:szCs w:val="24"/>
          <w:lang w:val="en-US" w:eastAsia="zh-CN"/>
        </w:rPr>
        <w:t>周口市天然气有限公司已发布的相关制度文件主要包括《天然气管网设施开放申请和受理流程》和《周口市天然气有限公司管网公平开放管理细则》，详见制度文件目录。</w:t>
      </w:r>
    </w:p>
    <w:p w14:paraId="79DD6C74">
      <w:pPr>
        <w:rPr>
          <w:rFonts w:hint="eastAsia"/>
          <w:sz w:val="24"/>
          <w:szCs w:val="24"/>
          <w:lang w:val="en-US" w:eastAsia="zh-CN"/>
        </w:rPr>
      </w:pPr>
      <w:r>
        <w:rPr>
          <w:rFonts w:hint="eastAsia"/>
          <w:sz w:val="24"/>
          <w:szCs w:val="24"/>
          <w:lang w:val="en-US" w:eastAsia="zh-CN"/>
        </w:rPr>
        <w:t>（二）技术标准</w:t>
      </w:r>
    </w:p>
    <w:p w14:paraId="324DCAFE">
      <w:pPr>
        <w:rPr>
          <w:rFonts w:hint="eastAsia"/>
          <w:sz w:val="24"/>
          <w:szCs w:val="24"/>
          <w:lang w:val="en-US" w:eastAsia="zh-CN"/>
        </w:rPr>
      </w:pPr>
      <w:r>
        <w:rPr>
          <w:rFonts w:hint="eastAsia"/>
          <w:sz w:val="24"/>
          <w:szCs w:val="24"/>
          <w:lang w:val="en-US" w:eastAsia="zh-CN"/>
        </w:rPr>
        <w:t>油气管网设施公平开放相关技术标准主要包括：《天然气》《天然气计量系统技术要求》《液化天然气的生产和储运》《输气管道工程设计规范》《油气输送管道完整性管理规范》等，详见技术标准目录。</w:t>
      </w:r>
    </w:p>
    <w:p w14:paraId="0BE3523F">
      <w:pPr>
        <w:rPr>
          <w:rFonts w:hint="eastAsia"/>
          <w:sz w:val="24"/>
          <w:szCs w:val="24"/>
          <w:lang w:val="en-US" w:eastAsia="zh-CN"/>
        </w:rPr>
      </w:pPr>
      <w:r>
        <w:rPr>
          <w:rFonts w:hint="eastAsia"/>
          <w:sz w:val="24"/>
          <w:szCs w:val="24"/>
          <w:lang w:val="en-US" w:eastAsia="zh-CN"/>
        </w:rPr>
        <w:t>（三）保密要求</w:t>
      </w:r>
    </w:p>
    <w:p w14:paraId="418B3A2E">
      <w:pPr>
        <w:rPr>
          <w:rFonts w:hint="eastAsia"/>
          <w:sz w:val="24"/>
          <w:szCs w:val="24"/>
        </w:rPr>
      </w:pPr>
      <w:r>
        <w:rPr>
          <w:rFonts w:hint="eastAsia"/>
          <w:sz w:val="24"/>
          <w:szCs w:val="24"/>
          <w:lang w:val="en-US" w:eastAsia="zh-CN"/>
        </w:rPr>
        <w:t>周口市天然气有限公司将严格按照内部管理流程对油气管网设施公平开放相关信息进行填报和审核。</w:t>
      </w:r>
    </w:p>
    <w:p w14:paraId="3AD00710">
      <w:pPr>
        <w:rPr>
          <w:rFonts w:hint="eastAsia"/>
          <w:sz w:val="24"/>
          <w:szCs w:val="24"/>
        </w:rPr>
      </w:pPr>
      <w:r>
        <w:rPr>
          <w:rFonts w:hint="eastAsia"/>
          <w:sz w:val="24"/>
          <w:szCs w:val="24"/>
          <w:lang w:val="en-US" w:eastAsia="zh-CN"/>
        </w:rPr>
        <w:t>二、油气管网设施运营企业基本情况</w:t>
      </w:r>
    </w:p>
    <w:p w14:paraId="07AAD99F">
      <w:pPr>
        <w:rPr>
          <w:rFonts w:hint="eastAsia"/>
          <w:sz w:val="24"/>
          <w:szCs w:val="24"/>
        </w:rPr>
      </w:pPr>
      <w:r>
        <w:rPr>
          <w:rFonts w:hint="eastAsia"/>
          <w:sz w:val="24"/>
          <w:szCs w:val="24"/>
          <w:lang w:val="en-US" w:eastAsia="zh-CN"/>
        </w:rPr>
        <w:t>周口市天然气有限公司名称、联系电话、传真、地址及邮箱、电子邮件等信息，详见油气管网设施运营企业基本情况表。</w:t>
      </w:r>
    </w:p>
    <w:p w14:paraId="46B233BF">
      <w:pPr>
        <w:rPr>
          <w:rFonts w:hint="eastAsia"/>
          <w:sz w:val="24"/>
          <w:szCs w:val="24"/>
        </w:rPr>
      </w:pPr>
      <w:r>
        <w:rPr>
          <w:rFonts w:hint="eastAsia"/>
          <w:sz w:val="24"/>
          <w:szCs w:val="24"/>
          <w:lang w:val="en-US" w:eastAsia="zh-CN"/>
        </w:rPr>
        <w:t>三、天然气管道基础信息</w:t>
      </w:r>
    </w:p>
    <w:p w14:paraId="13350304">
      <w:pPr>
        <w:rPr>
          <w:rFonts w:hint="eastAsia"/>
          <w:sz w:val="24"/>
          <w:szCs w:val="24"/>
        </w:rPr>
      </w:pPr>
      <w:r>
        <w:rPr>
          <w:rFonts w:hint="eastAsia"/>
          <w:sz w:val="24"/>
          <w:szCs w:val="24"/>
          <w:lang w:val="en-US" w:eastAsia="zh-CN"/>
        </w:rPr>
        <w:t>天然气管道名称、起止点、所在地、途经省市、长度、压力、投产时间、设计能力等基础信息详见天然气管道设施基础信息表。</w:t>
      </w:r>
    </w:p>
    <w:p w14:paraId="49540B6E">
      <w:pPr>
        <w:rPr>
          <w:rFonts w:hint="eastAsia"/>
          <w:sz w:val="24"/>
          <w:szCs w:val="24"/>
        </w:rPr>
      </w:pPr>
      <w:r>
        <w:rPr>
          <w:rFonts w:hint="eastAsia"/>
          <w:sz w:val="24"/>
          <w:szCs w:val="24"/>
          <w:lang w:val="en-US" w:eastAsia="zh-CN"/>
        </w:rPr>
        <w:t>四、天然气管道开放相关服务信息</w:t>
      </w:r>
    </w:p>
    <w:p w14:paraId="697F17C8">
      <w:pPr>
        <w:rPr>
          <w:rFonts w:hint="eastAsia"/>
          <w:sz w:val="24"/>
          <w:szCs w:val="24"/>
          <w:lang w:val="en-US" w:eastAsia="zh-CN"/>
        </w:rPr>
      </w:pPr>
      <w:r>
        <w:rPr>
          <w:rFonts w:hint="eastAsia"/>
          <w:sz w:val="24"/>
          <w:szCs w:val="24"/>
          <w:lang w:val="en-US" w:eastAsia="zh-CN"/>
        </w:rPr>
        <w:t>天然气管道上一季度服务站点、服务设施、服务周期、服务总量等相关服务信息详见天然气管道开放服务相关信息表。</w:t>
      </w:r>
    </w:p>
    <w:p w14:paraId="081AB9BD">
      <w:pPr>
        <w:rPr>
          <w:rFonts w:hint="eastAsia"/>
          <w:sz w:val="24"/>
          <w:szCs w:val="24"/>
        </w:rPr>
      </w:pPr>
      <w:r>
        <w:rPr>
          <w:rFonts w:hint="eastAsia"/>
          <w:sz w:val="24"/>
          <w:szCs w:val="24"/>
          <w:lang w:val="en-US" w:eastAsia="zh-CN"/>
        </w:rPr>
        <w:t>五、天然气管道剩余能力</w:t>
      </w:r>
    </w:p>
    <w:p w14:paraId="18419F1E">
      <w:pPr>
        <w:rPr>
          <w:rFonts w:hint="eastAsia"/>
          <w:sz w:val="24"/>
          <w:szCs w:val="24"/>
        </w:rPr>
      </w:pPr>
      <w:r>
        <w:rPr>
          <w:rFonts w:hint="eastAsia"/>
          <w:sz w:val="24"/>
          <w:szCs w:val="24"/>
          <w:lang w:val="en-US" w:eastAsia="zh-CN"/>
        </w:rPr>
        <w:t>天然气管道设施、剩余能力详见天然气管道剩余能力表。</w:t>
      </w:r>
    </w:p>
    <w:p w14:paraId="420130FC">
      <w:pPr>
        <w:rPr>
          <w:rFonts w:hint="eastAsia"/>
          <w:sz w:val="24"/>
          <w:szCs w:val="24"/>
        </w:rPr>
      </w:pPr>
      <w:r>
        <w:rPr>
          <w:rFonts w:hint="eastAsia"/>
          <w:sz w:val="24"/>
          <w:szCs w:val="24"/>
          <w:lang w:val="en-US" w:eastAsia="zh-CN"/>
        </w:rPr>
        <w:t>六、价格标准</w:t>
      </w:r>
    </w:p>
    <w:p w14:paraId="5A7CED6D">
      <w:pPr>
        <w:rPr>
          <w:rFonts w:hint="eastAsia"/>
          <w:sz w:val="24"/>
          <w:szCs w:val="24"/>
          <w:lang w:val="en-US" w:eastAsia="zh-CN"/>
        </w:rPr>
      </w:pPr>
      <w:r>
        <w:rPr>
          <w:rFonts w:hint="eastAsia"/>
          <w:sz w:val="24"/>
          <w:szCs w:val="24"/>
          <w:lang w:val="en-US" w:eastAsia="zh-CN"/>
        </w:rPr>
        <w:t>天然气管道服务价格，详见天然气管道运输价格（含增值税）。</w:t>
      </w:r>
    </w:p>
    <w:p w14:paraId="5EBE1D1F">
      <w:pPr>
        <w:rPr>
          <w:rFonts w:hint="eastAsia"/>
          <w:sz w:val="24"/>
          <w:szCs w:val="24"/>
        </w:rPr>
      </w:pPr>
      <w:r>
        <w:rPr>
          <w:rFonts w:hint="eastAsia"/>
          <w:sz w:val="24"/>
          <w:szCs w:val="24"/>
          <w:lang w:val="en-US" w:eastAsia="zh-CN"/>
        </w:rPr>
        <w:t>七、管输业务申请表</w:t>
      </w:r>
    </w:p>
    <w:p w14:paraId="07266E1D">
      <w:pPr>
        <w:rPr>
          <w:rFonts w:hint="eastAsia"/>
          <w:sz w:val="24"/>
          <w:szCs w:val="24"/>
          <w:lang w:val="en-US" w:eastAsia="zh-CN"/>
        </w:rPr>
      </w:pPr>
      <w:r>
        <w:rPr>
          <w:rFonts w:hint="eastAsia"/>
          <w:sz w:val="24"/>
          <w:szCs w:val="24"/>
          <w:lang w:val="en-US" w:eastAsia="zh-CN"/>
        </w:rPr>
        <w:t>客户若需办理管道输送相关业务，须填写提交管输业务申请表。</w:t>
      </w:r>
    </w:p>
    <w:p w14:paraId="7CB13571">
      <w:pPr>
        <w:rPr>
          <w:rFonts w:hint="eastAsia"/>
          <w:sz w:val="24"/>
          <w:szCs w:val="24"/>
        </w:rPr>
      </w:pPr>
      <w:r>
        <w:rPr>
          <w:rFonts w:hint="eastAsia"/>
          <w:sz w:val="24"/>
          <w:szCs w:val="24"/>
          <w:lang w:val="en-US" w:eastAsia="zh-CN"/>
        </w:rPr>
        <w:t>八、其他信息</w:t>
      </w:r>
    </w:p>
    <w:p w14:paraId="668722DE">
      <w:pPr>
        <w:rPr>
          <w:rFonts w:hint="eastAsia"/>
          <w:sz w:val="24"/>
          <w:szCs w:val="24"/>
        </w:rPr>
      </w:pPr>
      <w:r>
        <w:rPr>
          <w:rFonts w:hint="eastAsia"/>
          <w:sz w:val="24"/>
          <w:szCs w:val="24"/>
          <w:lang w:val="en-US" w:eastAsia="zh-CN"/>
        </w:rPr>
        <w:t>客户若对油气管网设施其他相关信息有合理需求，可填写其他信息公开申请表，通过网络或书面方式向周口市天然气有限公司提出申请。</w:t>
      </w:r>
    </w:p>
    <w:p w14:paraId="59FD8A3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73237C"/>
    <w:rsid w:val="0ED51740"/>
    <w:rsid w:val="23A91789"/>
    <w:rsid w:val="28DB23E5"/>
    <w:rsid w:val="32026611"/>
    <w:rsid w:val="340A18C7"/>
    <w:rsid w:val="354D6418"/>
    <w:rsid w:val="3C2E52FC"/>
    <w:rsid w:val="400718BA"/>
    <w:rsid w:val="4CAE2A25"/>
    <w:rsid w:val="54C33A47"/>
    <w:rsid w:val="57F64296"/>
    <w:rsid w:val="687F3E33"/>
    <w:rsid w:val="6A6257BB"/>
    <w:rsid w:val="6F946416"/>
    <w:rsid w:val="799B3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609</Words>
  <Characters>609</Characters>
  <Lines>0</Lines>
  <Paragraphs>0</Paragraphs>
  <TotalTime>13</TotalTime>
  <ScaleCrop>false</ScaleCrop>
  <LinksUpToDate>false</LinksUpToDate>
  <CharactersWithSpaces>609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2025-09-17T02:06:00Z</dcterms:created>
  <dc:creator>Administrator</dc:creator>
  <cp:lastModifiedBy>王利伟</cp:lastModifiedBy>
  <dcterms:modified xsi:type="dcterms:W3CDTF">2026-05-20T03:10:16Z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eyJoZGlkIjoiOTk3NTE4NDFmZTgwYjZjNTNmMThjODg4Yjg4NjU0ZTYiLCJ1c2VySWQiOiIxMjQwNzIzNTY2In0=</vt:lpwstr>
  </property>
  <property fmtid="{D5CDD505-2E9C-101B-9397-08002B2CF9AE}" pid="4" name="ICV">
    <vt:lpwstr>4695C806AFD54152B2F03758254C1328_12</vt:lpwstr>
  </property>
</Properties>
</file>